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034A" w14:textId="0EF3F85C" w:rsidR="006949FA" w:rsidRPr="006949FA" w:rsidRDefault="006949FA" w:rsidP="006949FA">
      <w:pPr>
        <w:jc w:val="both"/>
        <w:rPr>
          <w:b/>
          <w:bCs/>
          <w:sz w:val="32"/>
          <w:szCs w:val="32"/>
        </w:rPr>
      </w:pPr>
      <w:r w:rsidRPr="006949FA">
        <w:rPr>
          <w:b/>
          <w:bCs/>
          <w:sz w:val="32"/>
          <w:szCs w:val="32"/>
        </w:rPr>
        <w:t>MINI CV</w:t>
      </w:r>
    </w:p>
    <w:p w14:paraId="00DDA13B" w14:textId="45DAB372" w:rsidR="006949FA" w:rsidRPr="006949FA" w:rsidRDefault="006949FA" w:rsidP="006949FA">
      <w:pPr>
        <w:jc w:val="both"/>
        <w:rPr>
          <w:b/>
          <w:bCs/>
          <w:sz w:val="28"/>
          <w:szCs w:val="28"/>
        </w:rPr>
      </w:pPr>
      <w:r w:rsidRPr="006949FA">
        <w:rPr>
          <w:b/>
          <w:bCs/>
          <w:sz w:val="28"/>
          <w:szCs w:val="28"/>
        </w:rPr>
        <w:t>Gutemberg Rios</w:t>
      </w:r>
    </w:p>
    <w:p w14:paraId="4A74F46D" w14:textId="1321559A" w:rsidR="006949FA" w:rsidRDefault="006949FA" w:rsidP="006949FA">
      <w:pPr>
        <w:ind w:left="708"/>
        <w:jc w:val="both"/>
      </w:pPr>
      <w:r>
        <w:t xml:space="preserve">i) Engenheiro mecânico com especialização em engenharia clínica e finanças corporativas. </w:t>
      </w:r>
    </w:p>
    <w:p w14:paraId="24DFB365" w14:textId="77777777" w:rsidR="006949FA" w:rsidRDefault="006949FA" w:rsidP="006949FA">
      <w:pPr>
        <w:ind w:left="708"/>
        <w:jc w:val="both"/>
      </w:pPr>
      <w:proofErr w:type="spellStart"/>
      <w:r>
        <w:t>ii</w:t>
      </w:r>
      <w:proofErr w:type="spellEnd"/>
      <w:r>
        <w:t xml:space="preserve">) Conselheiro Federal e Diretor Financeiro do CONFEA. </w:t>
      </w:r>
    </w:p>
    <w:p w14:paraId="3FF7B2B0" w14:textId="77777777" w:rsidR="006949FA" w:rsidRDefault="006949FA" w:rsidP="006949FA">
      <w:pPr>
        <w:ind w:left="708"/>
        <w:jc w:val="both"/>
      </w:pPr>
      <w:proofErr w:type="spellStart"/>
      <w:r>
        <w:t>iii</w:t>
      </w:r>
      <w:proofErr w:type="spellEnd"/>
      <w:r>
        <w:t xml:space="preserve">) CEO da </w:t>
      </w:r>
      <w:proofErr w:type="spellStart"/>
      <w:r>
        <w:t>PRIMATe</w:t>
      </w:r>
      <w:proofErr w:type="spellEnd"/>
      <w:r>
        <w:t xml:space="preserve"> </w:t>
      </w:r>
      <w:proofErr w:type="spellStart"/>
      <w:r>
        <w:t>Intelligence</w:t>
      </w:r>
      <w:proofErr w:type="spellEnd"/>
      <w:r>
        <w:t xml:space="preserve"> e </w:t>
      </w:r>
      <w:proofErr w:type="spellStart"/>
      <w:r>
        <w:t>Engenharia&amp;Prosa</w:t>
      </w:r>
      <w:proofErr w:type="spellEnd"/>
      <w:r>
        <w:t>.</w:t>
      </w:r>
    </w:p>
    <w:p w14:paraId="2F272D97" w14:textId="77777777" w:rsidR="006949FA" w:rsidRDefault="006949FA" w:rsidP="006949FA">
      <w:pPr>
        <w:ind w:left="708"/>
        <w:jc w:val="both"/>
      </w:pPr>
      <w:proofErr w:type="spellStart"/>
      <w:r>
        <w:t>iv</w:t>
      </w:r>
      <w:proofErr w:type="spellEnd"/>
      <w:r>
        <w:t xml:space="preserve">) </w:t>
      </w:r>
      <w:proofErr w:type="spellStart"/>
      <w:r>
        <w:t>President</w:t>
      </w:r>
      <w:proofErr w:type="spellEnd"/>
      <w:r>
        <w:t xml:space="preserve"> </w:t>
      </w:r>
      <w:proofErr w:type="spellStart"/>
      <w:r>
        <w:t>Elected</w:t>
      </w:r>
      <w:proofErr w:type="spellEnd"/>
      <w:r>
        <w:t xml:space="preserve"> da ASHRAE Brasil </w:t>
      </w:r>
      <w:proofErr w:type="spellStart"/>
      <w:r>
        <w:t>Chapter</w:t>
      </w:r>
      <w:proofErr w:type="spellEnd"/>
      <w:r>
        <w:t>.</w:t>
      </w:r>
    </w:p>
    <w:p w14:paraId="3D03094A" w14:textId="77777777" w:rsidR="006949FA" w:rsidRDefault="006949FA" w:rsidP="006949FA">
      <w:pPr>
        <w:ind w:left="708"/>
        <w:jc w:val="both"/>
      </w:pPr>
      <w:r>
        <w:t>v) Presidente do IBAPE/DF</w:t>
      </w:r>
    </w:p>
    <w:p w14:paraId="5BA755B5" w14:textId="77777777" w:rsidR="006949FA" w:rsidRDefault="006949FA" w:rsidP="006949FA">
      <w:pPr>
        <w:ind w:firstLine="708"/>
        <w:jc w:val="both"/>
      </w:pPr>
      <w:r>
        <w:t xml:space="preserve">Foi Presidente: </w:t>
      </w:r>
    </w:p>
    <w:p w14:paraId="53A200CD" w14:textId="77777777" w:rsidR="006949FA" w:rsidRDefault="006949FA" w:rsidP="006949FA">
      <w:pPr>
        <w:ind w:left="1416"/>
        <w:jc w:val="both"/>
      </w:pPr>
      <w:r>
        <w:t xml:space="preserve">a) Conselho de Administração da EBC; </w:t>
      </w:r>
    </w:p>
    <w:p w14:paraId="394BB063" w14:textId="5026E2B8" w:rsidR="006949FA" w:rsidRDefault="006949FA" w:rsidP="006949FA">
      <w:pPr>
        <w:ind w:left="1416"/>
        <w:jc w:val="both"/>
      </w:pPr>
      <w:r>
        <w:t>b) Associação Brasileira de Engenheiros Mecânicos e Industriais</w:t>
      </w:r>
      <w:r>
        <w:t>, DF</w:t>
      </w:r>
      <w:r>
        <w:t xml:space="preserve">; </w:t>
      </w:r>
    </w:p>
    <w:p w14:paraId="3A89566D" w14:textId="77777777" w:rsidR="006949FA" w:rsidRDefault="006949FA" w:rsidP="006949FA">
      <w:pPr>
        <w:ind w:left="1416"/>
        <w:jc w:val="both"/>
      </w:pPr>
      <w:r>
        <w:t xml:space="preserve">c) Congresso Internacional de Engenharia Mecânica e Industrial; </w:t>
      </w:r>
    </w:p>
    <w:p w14:paraId="4DF8B3E0" w14:textId="77777777" w:rsidR="006949FA" w:rsidRDefault="006949FA" w:rsidP="006949FA">
      <w:pPr>
        <w:ind w:left="1416"/>
        <w:jc w:val="both"/>
      </w:pPr>
      <w:r>
        <w:t xml:space="preserve">d) Instituto Americano de Tecnologia e Organização Social; </w:t>
      </w:r>
    </w:p>
    <w:p w14:paraId="42A69DFA" w14:textId="77777777" w:rsidR="006949FA" w:rsidRDefault="006949FA" w:rsidP="006949FA">
      <w:pPr>
        <w:ind w:left="1416"/>
        <w:jc w:val="both"/>
      </w:pPr>
      <w:r>
        <w:t xml:space="preserve">e) Colégio de Entidades Regionais (DF). </w:t>
      </w:r>
    </w:p>
    <w:p w14:paraId="6E077A10" w14:textId="77777777" w:rsidR="006949FA" w:rsidRDefault="006949FA" w:rsidP="006949FA">
      <w:pPr>
        <w:ind w:left="708"/>
        <w:jc w:val="both"/>
      </w:pPr>
      <w:r>
        <w:t xml:space="preserve">Foi Vice-Presidente da Federação Nacional de Engenharia Mecânica e Industrial. </w:t>
      </w:r>
    </w:p>
    <w:p w14:paraId="27A903FA" w14:textId="77777777" w:rsidR="006949FA" w:rsidRDefault="006949FA" w:rsidP="006949FA">
      <w:pPr>
        <w:ind w:left="708"/>
        <w:jc w:val="both"/>
      </w:pPr>
      <w:r>
        <w:t xml:space="preserve">Foi Diretor do CREA-DF. </w:t>
      </w:r>
    </w:p>
    <w:p w14:paraId="1B267C5B" w14:textId="77777777" w:rsidR="006949FA" w:rsidRDefault="006949FA" w:rsidP="006949FA">
      <w:pPr>
        <w:jc w:val="both"/>
      </w:pPr>
      <w:r>
        <w:t xml:space="preserve">Tem extensão em Mercado de Capitais, Investimentos, </w:t>
      </w:r>
      <w:proofErr w:type="spellStart"/>
      <w:r>
        <w:t>Valuation</w:t>
      </w:r>
      <w:proofErr w:type="spellEnd"/>
      <w:r>
        <w:t xml:space="preserve">, Controladoria, Auditoria, Auditor Líder, Avaliações, Perícias, Gestão de Projetos, Análise de Riscos, </w:t>
      </w:r>
      <w:proofErr w:type="spellStart"/>
      <w:r>
        <w:t>Claims</w:t>
      </w:r>
      <w:proofErr w:type="spellEnd"/>
      <w:r>
        <w:t xml:space="preserve">. </w:t>
      </w:r>
    </w:p>
    <w:p w14:paraId="3D76A993" w14:textId="09615679" w:rsidR="006949FA" w:rsidRDefault="006949FA" w:rsidP="006949FA">
      <w:pPr>
        <w:jc w:val="both"/>
      </w:pPr>
      <w:r>
        <w:t>Detém 8 patentes/marcas registradas</w:t>
      </w:r>
      <w:r>
        <w:t xml:space="preserve">; </w:t>
      </w:r>
      <w:r>
        <w:t>Coautor de 2 livros</w:t>
      </w:r>
      <w:r>
        <w:t xml:space="preserve">; </w:t>
      </w:r>
      <w:proofErr w:type="gramStart"/>
      <w:r>
        <w:t>Participa</w:t>
      </w:r>
      <w:proofErr w:type="gramEnd"/>
      <w:r>
        <w:t xml:space="preserve"> de 4 comitês de normativos internacionais.</w:t>
      </w:r>
      <w:r>
        <w:t xml:space="preserve"> Criador do PMOC-BR® (maior programa de seminários e conteúdo técnico sobre PMOC).</w:t>
      </w:r>
    </w:p>
    <w:p w14:paraId="18316909" w14:textId="77777777" w:rsidR="006949FA" w:rsidRDefault="006949FA" w:rsidP="006949FA">
      <w:pPr>
        <w:jc w:val="both"/>
      </w:pPr>
      <w:r>
        <w:t>É integrante do grupo de 92 profissionais notórios do mundo do programa de DL da ASHRAE.</w:t>
      </w:r>
    </w:p>
    <w:p w14:paraId="557BDCA3" w14:textId="01875BAA" w:rsidR="006949FA" w:rsidRDefault="006949FA" w:rsidP="006949FA">
      <w:pPr>
        <w:jc w:val="both"/>
      </w:pPr>
      <w:r>
        <w:t>(</w:t>
      </w:r>
      <w:hyperlink r:id="rId4" w:history="1">
        <w:r w:rsidRPr="00E84739">
          <w:rPr>
            <w:rStyle w:val="Hyperlink"/>
          </w:rPr>
          <w:t>https://dl.ashrae.org/Profile?lectIdx=c4d6add5-f6f6-4046-9d4b-66d703ab30ab</w:t>
        </w:r>
      </w:hyperlink>
      <w:r>
        <w:t>)</w:t>
      </w:r>
    </w:p>
    <w:p w14:paraId="32B2DE90" w14:textId="77777777" w:rsidR="006949FA" w:rsidRDefault="006949FA" w:rsidP="006949FA">
      <w:pPr>
        <w:jc w:val="both"/>
      </w:pPr>
      <w:r w:rsidRPr="006949FA">
        <w:rPr>
          <w:b/>
          <w:bCs/>
        </w:rPr>
        <w:t>Prêmio Américas</w:t>
      </w:r>
      <w:r>
        <w:t xml:space="preserve">: Melhor Presidente de Comitê de Transferência de Tecnologia da Região 12 (EUA, Peru, Brasil, Argentina, </w:t>
      </w:r>
      <w:proofErr w:type="spellStart"/>
      <w:r>
        <w:t>Colombia</w:t>
      </w:r>
      <w:proofErr w:type="spellEnd"/>
      <w:r>
        <w:t>, Caricom, Panamá, Chile, Paraguai), (ASHRAE, Rio de Janeiro/Brasil, 2024).</w:t>
      </w:r>
    </w:p>
    <w:p w14:paraId="73D30D57" w14:textId="0F1426CE" w:rsidR="008341C9" w:rsidRDefault="006949FA" w:rsidP="006949FA">
      <w:pPr>
        <w:jc w:val="both"/>
      </w:pPr>
      <w:r w:rsidRPr="006949FA">
        <w:rPr>
          <w:b/>
          <w:bCs/>
        </w:rPr>
        <w:t>Prêmio Mundial</w:t>
      </w:r>
      <w:r>
        <w:t>: Melhor Presidente de Comitê de Transferência de Tecnologia (ASHRAE, Phoenix, Arizona/EUA, 2025)</w:t>
      </w:r>
    </w:p>
    <w:sectPr w:rsidR="008341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9FA"/>
    <w:rsid w:val="00241BE0"/>
    <w:rsid w:val="00447830"/>
    <w:rsid w:val="006949FA"/>
    <w:rsid w:val="0083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101A6"/>
  <w15:chartTrackingRefBased/>
  <w15:docId w15:val="{D7DF1C9A-3909-4274-AA05-C38BF5B4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4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4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4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4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4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4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4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4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4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4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4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4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49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49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49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49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49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49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4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4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4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4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4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49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49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49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4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49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49F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949F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49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l.ashrae.org/Profile?lectIdx=c4d6add5-f6f6-4046-9d4b-66d703ab30a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Guto Rios</dc:creator>
  <cp:keywords/>
  <dc:description/>
  <cp:lastModifiedBy>Guto Rios</cp:lastModifiedBy>
  <cp:revision>2</cp:revision>
  <dcterms:created xsi:type="dcterms:W3CDTF">2025-09-03T17:38:00Z</dcterms:created>
  <dcterms:modified xsi:type="dcterms:W3CDTF">2025-09-03T17:38:00Z</dcterms:modified>
</cp:coreProperties>
</file>